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13AB5919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29441B">
        <w:rPr>
          <w:rFonts w:ascii="Tahoma" w:hAnsi="Tahoma" w:cs="Tahoma"/>
          <w:b/>
          <w:sz w:val="36"/>
          <w:szCs w:val="36"/>
        </w:rPr>
        <w:t>5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29441B" w:rsidRPr="0029441B">
        <w:rPr>
          <w:rFonts w:ascii="Tahoma" w:hAnsi="Tahoma" w:cs="Tahoma"/>
          <w:b/>
          <w:sz w:val="36"/>
          <w:szCs w:val="36"/>
        </w:rPr>
        <w:t>prestations de formations collectives sur</w:t>
      </w:r>
      <w:r w:rsidR="0029441B">
        <w:rPr>
          <w:rFonts w:ascii="Tahoma" w:hAnsi="Tahoma" w:cs="Tahoma"/>
          <w:b/>
          <w:sz w:val="36"/>
          <w:szCs w:val="36"/>
        </w:rPr>
        <w:t> </w:t>
      </w:r>
      <w:r w:rsidR="0029441B" w:rsidRPr="0029441B">
        <w:rPr>
          <w:rFonts w:ascii="Tahoma" w:hAnsi="Tahoma" w:cs="Tahoma"/>
          <w:b/>
          <w:sz w:val="36"/>
          <w:szCs w:val="36"/>
        </w:rPr>
        <w:t>les agissements sexistes en entreprise : comment réagir ?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les </w:t>
            </w:r>
            <w:r w:rsidR="00CF5123" w:rsidRPr="00CF5123">
              <w:rPr>
                <w:i/>
                <w:iCs/>
                <w:sz w:val="22"/>
              </w:rPr>
              <w:t>curriculum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63B9A269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la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des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>des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 xml:space="preserve">d’annulation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384254BD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29441B">
            <w:t>5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29441B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2025-07-16T14:14:00Z</dcterms:created>
  <dcterms:modified xsi:type="dcterms:W3CDTF">2025-07-17T07:14:00Z</dcterms:modified>
</cp:coreProperties>
</file>